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3D" w:rsidRPr="00CA278D" w:rsidRDefault="00CA278D" w:rsidP="00CA278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278D">
        <w:rPr>
          <w:rFonts w:ascii="Times New Roman" w:hAnsi="Times New Roman" w:cs="Times New Roman"/>
          <w:b/>
          <w:sz w:val="28"/>
          <w:szCs w:val="28"/>
        </w:rPr>
        <w:t>Индустрия туризма</w:t>
      </w:r>
    </w:p>
    <w:p w:rsidR="00CA278D" w:rsidRPr="00CA278D" w:rsidRDefault="00CA278D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78D" w:rsidRDefault="00CA278D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8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Туризм как социально-экономическая система</w:t>
      </w:r>
    </w:p>
    <w:p w:rsidR="00CA278D" w:rsidRDefault="00CA278D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История развития туризма. Туризм в Древней Греции и Древнем Риме</w:t>
      </w:r>
    </w:p>
    <w:p w:rsidR="00CA278D" w:rsidRDefault="00CA278D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Туризм в Европе в период Средневековья и в начале Нового Времени</w:t>
      </w:r>
    </w:p>
    <w:p w:rsidR="00CA278D" w:rsidRDefault="00CA278D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Туризм в Европе в 19 веке</w:t>
      </w:r>
    </w:p>
    <w:p w:rsidR="00CA278D" w:rsidRDefault="00CA278D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Туризм в Европе в первой половине 20 века</w:t>
      </w:r>
    </w:p>
    <w:p w:rsidR="00CA278D" w:rsidRDefault="00CA278D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Мировой туризм во второй половине 20 века</w:t>
      </w:r>
    </w:p>
    <w:p w:rsidR="00CA278D" w:rsidRDefault="00CA278D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Развитие туризма в настоящее время. Современное состояние и прогноз</w:t>
      </w:r>
      <w:r w:rsidR="00D06125">
        <w:rPr>
          <w:rFonts w:ascii="Times New Roman" w:hAnsi="Times New Roman" w:cs="Times New Roman"/>
          <w:sz w:val="28"/>
          <w:szCs w:val="28"/>
        </w:rPr>
        <w:t>.</w:t>
      </w:r>
    </w:p>
    <w:p w:rsidR="00CA278D" w:rsidRDefault="00CA278D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Факторы, влияющие на развитие туризма</w:t>
      </w:r>
    </w:p>
    <w:p w:rsidR="00CA278D" w:rsidRDefault="00CA278D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Классификация туризма и типология туристов</w:t>
      </w:r>
    </w:p>
    <w:p w:rsidR="00CA278D" w:rsidRDefault="00CA278D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Виды туризма</w:t>
      </w:r>
      <w:r w:rsidR="00D06125">
        <w:rPr>
          <w:rFonts w:ascii="Times New Roman" w:hAnsi="Times New Roman" w:cs="Times New Roman"/>
          <w:sz w:val="28"/>
          <w:szCs w:val="28"/>
        </w:rPr>
        <w:t>.</w:t>
      </w:r>
    </w:p>
    <w:p w:rsidR="00CA278D" w:rsidRDefault="00CA278D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Индустрия туризма, ее составляющие</w:t>
      </w:r>
    </w:p>
    <w:p w:rsidR="00CA278D" w:rsidRDefault="00CA278D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871053">
        <w:rPr>
          <w:rFonts w:ascii="Times New Roman" w:hAnsi="Times New Roman" w:cs="Times New Roman"/>
          <w:sz w:val="28"/>
          <w:szCs w:val="28"/>
        </w:rPr>
        <w:t>Турпродукт</w:t>
      </w:r>
      <w:proofErr w:type="spellEnd"/>
      <w:r w:rsidR="00871053">
        <w:rPr>
          <w:rFonts w:ascii="Times New Roman" w:hAnsi="Times New Roman" w:cs="Times New Roman"/>
          <w:sz w:val="28"/>
          <w:szCs w:val="28"/>
        </w:rPr>
        <w:t xml:space="preserve"> и туристский рынок</w:t>
      </w:r>
    </w:p>
    <w:p w:rsidR="00871053" w:rsidRDefault="00871053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туроператоры – участники туристского спроса</w:t>
      </w:r>
    </w:p>
    <w:p w:rsidR="00871053" w:rsidRDefault="00871053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Туристская инфраструктура: услуги размещения и питания</w:t>
      </w:r>
    </w:p>
    <w:p w:rsidR="00871053" w:rsidRDefault="00871053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Типология и классификация гостиниц</w:t>
      </w:r>
    </w:p>
    <w:p w:rsidR="00871053" w:rsidRDefault="00871053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инфраструктура: услуги перевозки или транспортное обслуживание в туризме</w:t>
      </w:r>
    </w:p>
    <w:p w:rsidR="00871053" w:rsidRDefault="00871053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Экскурсионное обслуживание в туризме</w:t>
      </w:r>
    </w:p>
    <w:p w:rsidR="00871053" w:rsidRDefault="00871053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формальности и страхование в туризме</w:t>
      </w:r>
    </w:p>
    <w:p w:rsidR="00871053" w:rsidRDefault="00871053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информация и реклама</w:t>
      </w:r>
    </w:p>
    <w:p w:rsidR="00871053" w:rsidRDefault="00871053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Индустрия </w:t>
      </w:r>
      <w:r w:rsidR="00673834">
        <w:rPr>
          <w:rFonts w:ascii="Times New Roman" w:hAnsi="Times New Roman" w:cs="Times New Roman"/>
          <w:sz w:val="28"/>
          <w:szCs w:val="28"/>
        </w:rPr>
        <w:t>развлечений. Тематические парки как особый сегмент индустрии развлечений в мире</w:t>
      </w:r>
    </w:p>
    <w:p w:rsidR="00673834" w:rsidRDefault="00673834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Ресурсная составляющая лечебно-оздоровительного туризма. Рынок и география</w:t>
      </w:r>
    </w:p>
    <w:p w:rsidR="00673834" w:rsidRDefault="00673834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Основные туристские регионы Европы и тенденции их развития</w:t>
      </w:r>
    </w:p>
    <w:p w:rsidR="00673834" w:rsidRDefault="00673834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Западноевропейский туристский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мезорегион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Виды туризма, основные туристско-рекреационные районы и центры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пляжно-купального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туризма</w:t>
      </w:r>
      <w:r w:rsidR="00D06125">
        <w:rPr>
          <w:rFonts w:ascii="Times New Roman" w:hAnsi="Times New Roman" w:cs="Times New Roman"/>
          <w:sz w:val="28"/>
          <w:szCs w:val="28"/>
        </w:rPr>
        <w:t>.</w:t>
      </w:r>
    </w:p>
    <w:p w:rsidR="00673834" w:rsidRDefault="00673834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Туристско-рекреационный потенциал Великобритании. Индустрия туризма Великобритании</w:t>
      </w:r>
      <w:r w:rsidR="00D06125">
        <w:rPr>
          <w:rFonts w:ascii="Times New Roman" w:hAnsi="Times New Roman" w:cs="Times New Roman"/>
          <w:sz w:val="28"/>
          <w:szCs w:val="28"/>
        </w:rPr>
        <w:t>.</w:t>
      </w:r>
    </w:p>
    <w:p w:rsidR="00673834" w:rsidRDefault="00180B47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Туристско-рекреационные ресурсы и основные туристские центры Франции. Индустрия туризма Франции.</w:t>
      </w:r>
    </w:p>
    <w:p w:rsidR="00180B47" w:rsidRDefault="00180B47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Горно-туристские комплексы и курорты Альпийских стран Австрии и Швейцарии. Индустрия туризма Австрии.</w:t>
      </w:r>
    </w:p>
    <w:p w:rsidR="00180B47" w:rsidRDefault="00180B47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Индустрия туризм Швейцарии</w:t>
      </w:r>
      <w:r w:rsidR="00D06125">
        <w:rPr>
          <w:rFonts w:ascii="Times New Roman" w:hAnsi="Times New Roman" w:cs="Times New Roman"/>
          <w:sz w:val="28"/>
          <w:szCs w:val="28"/>
        </w:rPr>
        <w:t>.</w:t>
      </w:r>
    </w:p>
    <w:p w:rsidR="00180B47" w:rsidRDefault="00180B47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Североевропейский туристский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мезорегион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Индустрия туризма в Скандинавских странах</w:t>
      </w:r>
      <w:r w:rsidR="00D06125">
        <w:rPr>
          <w:rFonts w:ascii="Times New Roman" w:hAnsi="Times New Roman" w:cs="Times New Roman"/>
          <w:sz w:val="28"/>
          <w:szCs w:val="28"/>
        </w:rPr>
        <w:t>.</w:t>
      </w:r>
    </w:p>
    <w:p w:rsidR="00180B47" w:rsidRDefault="00180B47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Современное состояние международного туризма в странах Южной Европы</w:t>
      </w:r>
      <w:r w:rsidR="00D06125">
        <w:rPr>
          <w:rFonts w:ascii="Times New Roman" w:hAnsi="Times New Roman" w:cs="Times New Roman"/>
          <w:sz w:val="28"/>
          <w:szCs w:val="28"/>
        </w:rPr>
        <w:t>.</w:t>
      </w:r>
    </w:p>
    <w:p w:rsidR="00180B47" w:rsidRDefault="00180B47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347E05">
        <w:rPr>
          <w:rFonts w:ascii="Times New Roman" w:hAnsi="Times New Roman" w:cs="Times New Roman"/>
          <w:sz w:val="28"/>
          <w:szCs w:val="28"/>
        </w:rPr>
        <w:t>Индустрия туризма Испании</w:t>
      </w:r>
      <w:r w:rsidR="00D06125">
        <w:rPr>
          <w:rFonts w:ascii="Times New Roman" w:hAnsi="Times New Roman" w:cs="Times New Roman"/>
          <w:sz w:val="28"/>
          <w:szCs w:val="28"/>
        </w:rPr>
        <w:t>.</w:t>
      </w:r>
    </w:p>
    <w:p w:rsidR="00347E05" w:rsidRDefault="00347E05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31. Туристско-рекреационные ресурсы и основные центры туризма Италии. Индустрия туризма Италии</w:t>
      </w:r>
    </w:p>
    <w:p w:rsidR="00347E05" w:rsidRDefault="00347E05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417998">
        <w:rPr>
          <w:rFonts w:ascii="Times New Roman" w:hAnsi="Times New Roman" w:cs="Times New Roman"/>
          <w:sz w:val="28"/>
          <w:szCs w:val="28"/>
        </w:rPr>
        <w:t>Факторы и тенденции развития туризма в странах Восточного Средиземноморья. Курортные зоны и туристские центры Турции, Кипра и Изр</w:t>
      </w:r>
      <w:r w:rsidR="009A102F">
        <w:rPr>
          <w:rFonts w:ascii="Times New Roman" w:hAnsi="Times New Roman" w:cs="Times New Roman"/>
          <w:sz w:val="28"/>
          <w:szCs w:val="28"/>
        </w:rPr>
        <w:t>а</w:t>
      </w:r>
      <w:r w:rsidR="00417998">
        <w:rPr>
          <w:rFonts w:ascii="Times New Roman" w:hAnsi="Times New Roman" w:cs="Times New Roman"/>
          <w:sz w:val="28"/>
          <w:szCs w:val="28"/>
        </w:rPr>
        <w:t>иля</w:t>
      </w:r>
    </w:p>
    <w:p w:rsidR="00417998" w:rsidRDefault="00417998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Перспективы развития международного туризма в странах СНГ  Балтии</w:t>
      </w:r>
    </w:p>
    <w:p w:rsidR="00417998" w:rsidRDefault="00417998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9A102F">
        <w:rPr>
          <w:rFonts w:ascii="Times New Roman" w:hAnsi="Times New Roman" w:cs="Times New Roman"/>
          <w:sz w:val="28"/>
          <w:szCs w:val="28"/>
        </w:rPr>
        <w:t>Динамика развития международного туризма в Америке. Американские инновации в туристской сфере (гостиничные цепи, тематические парки развлечений, морские круизы)</w:t>
      </w:r>
    </w:p>
    <w:p w:rsidR="009A102F" w:rsidRDefault="009A102F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Индустрия туризма в США</w:t>
      </w:r>
    </w:p>
    <w:p w:rsidR="009A102F" w:rsidRDefault="009A102F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мезорегион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мировой рынок активного туризма</w:t>
      </w:r>
    </w:p>
    <w:p w:rsidR="009A102F" w:rsidRDefault="009A102F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Экскурсионно-познавательный туризм в Бразилии</w:t>
      </w:r>
    </w:p>
    <w:p w:rsidR="009A102F" w:rsidRDefault="009A102F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Азиатско-тихоокеанский регион как динамично развивающийся туристский регион мира. Туристская инфраструктура</w:t>
      </w:r>
    </w:p>
    <w:p w:rsidR="00AB636D" w:rsidRDefault="009A102F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Политика активного развития международного туризма</w:t>
      </w:r>
      <w:r w:rsidR="00AB636D">
        <w:rPr>
          <w:rFonts w:ascii="Times New Roman" w:hAnsi="Times New Roman" w:cs="Times New Roman"/>
          <w:sz w:val="28"/>
          <w:szCs w:val="28"/>
        </w:rPr>
        <w:t xml:space="preserve"> в Китае. Туристско-рекреационный потенциал и туристские центры Китая</w:t>
      </w:r>
    </w:p>
    <w:p w:rsidR="00AB636D" w:rsidRDefault="00AB636D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Развитие индустрии туризма в странах Юго-Восточной Азии</w:t>
      </w:r>
    </w:p>
    <w:p w:rsidR="009A102F" w:rsidRDefault="00AB636D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Особенности организации туризма в странах Южной Азии</w:t>
      </w:r>
    </w:p>
    <w:p w:rsidR="00AB636D" w:rsidRDefault="00AB636D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Современное состояние индустрии международного туризма в странах Восточной Азии</w:t>
      </w:r>
    </w:p>
    <w:p w:rsidR="00AB636D" w:rsidRDefault="00AB636D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Австралия и Океания на мировом туристском рынке. Центры развития туризма </w:t>
      </w:r>
      <w:r w:rsidR="00741419">
        <w:rPr>
          <w:rFonts w:ascii="Times New Roman" w:hAnsi="Times New Roman" w:cs="Times New Roman"/>
          <w:sz w:val="28"/>
          <w:szCs w:val="28"/>
        </w:rPr>
        <w:t>Австралазии</w:t>
      </w:r>
      <w:r w:rsidR="004B4147">
        <w:rPr>
          <w:rFonts w:ascii="Times New Roman" w:hAnsi="Times New Roman" w:cs="Times New Roman"/>
          <w:sz w:val="28"/>
          <w:szCs w:val="28"/>
        </w:rPr>
        <w:t>.</w:t>
      </w:r>
    </w:p>
    <w:p w:rsidR="004B4147" w:rsidRDefault="004B4147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Динамика туризма в Африке. Индустрия туризма в ЮАР</w:t>
      </w:r>
    </w:p>
    <w:p w:rsidR="004B4147" w:rsidRDefault="004B4147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Развитие туризма в странах Северной Африки (Алжире, Тунисе, Марокко)</w:t>
      </w:r>
    </w:p>
    <w:p w:rsidR="004B4147" w:rsidRDefault="004B4147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Перспективы развития туризм в странах Восточной Африки (Кении, Танзании, Замбии)</w:t>
      </w:r>
    </w:p>
    <w:p w:rsidR="004B4147" w:rsidRDefault="004B4147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Современное состояние туризма в странах Ближнего Востока. Индустрия туризма в ОАЭ</w:t>
      </w:r>
    </w:p>
    <w:p w:rsidR="004B4147" w:rsidRDefault="004B4147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Туристский потенциал Республики Беларусь. Особенности развития туризма в РБ</w:t>
      </w:r>
    </w:p>
    <w:p w:rsidR="004B4147" w:rsidRDefault="004B4147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Современные тенденции в туристском спросе и предложении</w:t>
      </w:r>
    </w:p>
    <w:p w:rsidR="004B4147" w:rsidRPr="00CA278D" w:rsidRDefault="004B4147" w:rsidP="008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Инновационные программы в туризме</w:t>
      </w:r>
    </w:p>
    <w:sectPr w:rsidR="004B4147" w:rsidRPr="00CA278D" w:rsidSect="0060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78D"/>
    <w:rsid w:val="000566B9"/>
    <w:rsid w:val="000B2B30"/>
    <w:rsid w:val="00180B47"/>
    <w:rsid w:val="00323AB2"/>
    <w:rsid w:val="00347E05"/>
    <w:rsid w:val="00385001"/>
    <w:rsid w:val="003D5A54"/>
    <w:rsid w:val="00417998"/>
    <w:rsid w:val="004B4147"/>
    <w:rsid w:val="00543533"/>
    <w:rsid w:val="005B4FF8"/>
    <w:rsid w:val="00607F3D"/>
    <w:rsid w:val="006107B1"/>
    <w:rsid w:val="00673834"/>
    <w:rsid w:val="00741419"/>
    <w:rsid w:val="00830861"/>
    <w:rsid w:val="00871053"/>
    <w:rsid w:val="008C6C40"/>
    <w:rsid w:val="009A102F"/>
    <w:rsid w:val="009C7445"/>
    <w:rsid w:val="009D139D"/>
    <w:rsid w:val="00AB11EB"/>
    <w:rsid w:val="00AB636D"/>
    <w:rsid w:val="00CA278D"/>
    <w:rsid w:val="00D06125"/>
    <w:rsid w:val="00D15C76"/>
    <w:rsid w:val="00DB4DF3"/>
    <w:rsid w:val="00E059EC"/>
    <w:rsid w:val="00ED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EE0CFD-1B38-43BB-99F6-57A2D887951D}"/>
</file>

<file path=customXml/itemProps2.xml><?xml version="1.0" encoding="utf-8"?>
<ds:datastoreItem xmlns:ds="http://schemas.openxmlformats.org/officeDocument/2006/customXml" ds:itemID="{C4242F7B-641C-4A32-A84E-DE0CD6CE8C3A}"/>
</file>

<file path=customXml/itemProps3.xml><?xml version="1.0" encoding="utf-8"?>
<ds:datastoreItem xmlns:ds="http://schemas.openxmlformats.org/officeDocument/2006/customXml" ds:itemID="{275BC685-AEE2-4658-9425-C5BC7F95D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Vyshinskaya</dc:creator>
  <cp:keywords/>
  <dc:description/>
  <cp:lastModifiedBy>Natalya Vyshinskaya</cp:lastModifiedBy>
  <cp:revision>9</cp:revision>
  <dcterms:created xsi:type="dcterms:W3CDTF">2016-11-16T07:46:00Z</dcterms:created>
  <dcterms:modified xsi:type="dcterms:W3CDTF">2016-11-17T09:02:00Z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